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574C" w14:textId="30FBA472" w:rsidR="00C374E3" w:rsidRPr="00E97007" w:rsidRDefault="00C374E3" w:rsidP="004B1FF6">
      <w:pPr>
        <w:tabs>
          <w:tab w:val="left" w:pos="-284"/>
        </w:tabs>
        <w:ind w:left="-284" w:hanging="425"/>
        <w:jc w:val="center"/>
        <w:rPr>
          <w:b/>
          <w:u w:val="single"/>
        </w:rPr>
      </w:pPr>
      <w:r w:rsidRPr="00E97007">
        <w:rPr>
          <w:b/>
          <w:sz w:val="32"/>
          <w:u w:val="single"/>
        </w:rPr>
        <w:t>FUNDING APPLICATION POLICY FOR NON-PROFIT PARENT/CARER SUPPORT ORGANISATIONS for</w:t>
      </w:r>
      <w:r w:rsidR="00EA269E" w:rsidRPr="00E97007">
        <w:rPr>
          <w:b/>
          <w:sz w:val="32"/>
          <w:u w:val="single"/>
        </w:rPr>
        <w:t xml:space="preserve"> </w:t>
      </w:r>
      <w:r w:rsidR="002573D9" w:rsidRPr="00E97007">
        <w:rPr>
          <w:b/>
          <w:sz w:val="32"/>
          <w:u w:val="single"/>
        </w:rPr>
        <w:t>202</w:t>
      </w:r>
      <w:r w:rsidR="00EC050C" w:rsidRPr="00E97007">
        <w:rPr>
          <w:b/>
          <w:sz w:val="32"/>
          <w:u w:val="single"/>
        </w:rPr>
        <w:t>4</w:t>
      </w:r>
    </w:p>
    <w:p w14:paraId="6B5BE6FB" w14:textId="046E8F9B" w:rsidR="00B96E33" w:rsidRPr="00E97007" w:rsidRDefault="00B96E33" w:rsidP="00A81526">
      <w:pPr>
        <w:pStyle w:val="ListParagraph"/>
        <w:numPr>
          <w:ilvl w:val="0"/>
          <w:numId w:val="1"/>
        </w:numPr>
        <w:tabs>
          <w:tab w:val="left" w:pos="-284"/>
        </w:tabs>
        <w:ind w:left="-284" w:hanging="425"/>
        <w:jc w:val="both"/>
        <w:rPr>
          <w:rFonts w:cs="Arial"/>
          <w:sz w:val="24"/>
          <w:szCs w:val="24"/>
        </w:rPr>
      </w:pPr>
      <w:r w:rsidRPr="00E97007">
        <w:rPr>
          <w:rFonts w:cs="Arial"/>
          <w:sz w:val="24"/>
          <w:szCs w:val="24"/>
        </w:rPr>
        <w:t xml:space="preserve">The SSIEM is offering modest financial support for non-profit organisations such as associations, patient organisations and support groups who represent </w:t>
      </w:r>
      <w:r w:rsidR="002573D9" w:rsidRPr="00E97007">
        <w:rPr>
          <w:rFonts w:cs="Arial"/>
          <w:sz w:val="24"/>
          <w:szCs w:val="24"/>
        </w:rPr>
        <w:t xml:space="preserve">in general </w:t>
      </w:r>
      <w:r w:rsidRPr="00E97007">
        <w:rPr>
          <w:rFonts w:cs="Arial"/>
          <w:sz w:val="24"/>
          <w:szCs w:val="24"/>
        </w:rPr>
        <w:t>more than 50 families with a rare IEM.</w:t>
      </w:r>
    </w:p>
    <w:p w14:paraId="3FB92C5C" w14:textId="77777777" w:rsidR="00EA269E" w:rsidRPr="00E97007" w:rsidRDefault="00954FF1" w:rsidP="00A81526">
      <w:pPr>
        <w:pStyle w:val="ListParagraph"/>
        <w:numPr>
          <w:ilvl w:val="0"/>
          <w:numId w:val="1"/>
        </w:numPr>
        <w:tabs>
          <w:tab w:val="left" w:pos="-284"/>
        </w:tabs>
        <w:ind w:left="-284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Award process: </w:t>
      </w:r>
      <w:r w:rsidR="00DD5B31" w:rsidRPr="00E97007">
        <w:rPr>
          <w:sz w:val="24"/>
          <w:szCs w:val="24"/>
        </w:rPr>
        <w:t>€2</w:t>
      </w:r>
      <w:r w:rsidR="00C374E3" w:rsidRPr="00E97007">
        <w:rPr>
          <w:sz w:val="24"/>
          <w:szCs w:val="24"/>
        </w:rPr>
        <w:t>0,000 per year (i</w:t>
      </w:r>
      <w:r w:rsidR="003571AB" w:rsidRPr="00E97007">
        <w:rPr>
          <w:sz w:val="24"/>
          <w:szCs w:val="24"/>
        </w:rPr>
        <w:t>.</w:t>
      </w:r>
      <w:r w:rsidR="00C374E3" w:rsidRPr="00E97007">
        <w:rPr>
          <w:sz w:val="24"/>
          <w:szCs w:val="24"/>
        </w:rPr>
        <w:t>e</w:t>
      </w:r>
      <w:r w:rsidR="003571AB" w:rsidRPr="00E97007">
        <w:rPr>
          <w:sz w:val="24"/>
          <w:szCs w:val="24"/>
        </w:rPr>
        <w:t>.</w:t>
      </w:r>
      <w:r w:rsidR="00C374E3" w:rsidRPr="00E97007">
        <w:rPr>
          <w:sz w:val="24"/>
          <w:szCs w:val="24"/>
        </w:rPr>
        <w:t xml:space="preserve"> €</w:t>
      </w:r>
      <w:r w:rsidR="00DD5B31" w:rsidRPr="00E97007">
        <w:rPr>
          <w:sz w:val="24"/>
          <w:szCs w:val="24"/>
        </w:rPr>
        <w:t>10</w:t>
      </w:r>
      <w:r w:rsidR="00C374E3" w:rsidRPr="00E97007">
        <w:rPr>
          <w:sz w:val="24"/>
          <w:szCs w:val="24"/>
        </w:rPr>
        <w:t>,000 per 6 months</w:t>
      </w:r>
      <w:r w:rsidR="00DD5B31" w:rsidRPr="00E97007">
        <w:rPr>
          <w:sz w:val="24"/>
          <w:szCs w:val="24"/>
        </w:rPr>
        <w:t xml:space="preserve"> with a maximum award of €5,000</w:t>
      </w:r>
      <w:r w:rsidR="00C374E3" w:rsidRPr="00E97007">
        <w:rPr>
          <w:sz w:val="24"/>
          <w:szCs w:val="24"/>
        </w:rPr>
        <w:t>)</w:t>
      </w:r>
      <w:r w:rsidR="003571AB" w:rsidRPr="00E97007">
        <w:rPr>
          <w:sz w:val="24"/>
          <w:szCs w:val="24"/>
        </w:rPr>
        <w:t>.</w:t>
      </w:r>
    </w:p>
    <w:p w14:paraId="3DE7A4F5" w14:textId="2C8AF087" w:rsidR="00EA269E" w:rsidRPr="00E97007" w:rsidRDefault="00EA269E" w:rsidP="00EC0423">
      <w:pPr>
        <w:pStyle w:val="ListParagraph"/>
        <w:numPr>
          <w:ilvl w:val="1"/>
          <w:numId w:val="1"/>
        </w:numPr>
        <w:tabs>
          <w:tab w:val="left" w:pos="142"/>
        </w:tabs>
        <w:ind w:left="141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Application process will </w:t>
      </w:r>
      <w:r w:rsidR="00E97007" w:rsidRPr="00E97007">
        <w:rPr>
          <w:sz w:val="24"/>
          <w:szCs w:val="24"/>
        </w:rPr>
        <w:t>open.</w:t>
      </w:r>
      <w:r w:rsidRPr="00E97007">
        <w:rPr>
          <w:sz w:val="24"/>
          <w:szCs w:val="24"/>
        </w:rPr>
        <w:t xml:space="preserve"> </w:t>
      </w:r>
    </w:p>
    <w:p w14:paraId="7AB0152E" w14:textId="3EB64229" w:rsidR="00EA269E" w:rsidRPr="00E97007" w:rsidRDefault="00EA269E" w:rsidP="00A81526">
      <w:pPr>
        <w:pStyle w:val="ListParagraph"/>
        <w:numPr>
          <w:ilvl w:val="2"/>
          <w:numId w:val="1"/>
        </w:numPr>
        <w:tabs>
          <w:tab w:val="left" w:pos="567"/>
        </w:tabs>
        <w:ind w:left="567" w:hanging="426"/>
        <w:jc w:val="both"/>
        <w:rPr>
          <w:sz w:val="24"/>
          <w:szCs w:val="24"/>
        </w:rPr>
      </w:pPr>
      <w:r w:rsidRPr="00E97007">
        <w:rPr>
          <w:sz w:val="24"/>
          <w:szCs w:val="24"/>
        </w:rPr>
        <w:t>1</w:t>
      </w:r>
      <w:r w:rsidRPr="00E97007">
        <w:rPr>
          <w:sz w:val="24"/>
          <w:szCs w:val="24"/>
          <w:vertAlign w:val="superscript"/>
        </w:rPr>
        <w:t>st</w:t>
      </w:r>
      <w:r w:rsidRPr="00E97007">
        <w:rPr>
          <w:sz w:val="24"/>
          <w:szCs w:val="24"/>
        </w:rPr>
        <w:t xml:space="preserve"> January and close 1</w:t>
      </w:r>
      <w:r w:rsidRPr="00E97007">
        <w:rPr>
          <w:sz w:val="24"/>
          <w:szCs w:val="24"/>
          <w:vertAlign w:val="superscript"/>
        </w:rPr>
        <w:t>st</w:t>
      </w:r>
      <w:r w:rsidR="003571AB" w:rsidRPr="00E97007">
        <w:rPr>
          <w:sz w:val="24"/>
          <w:szCs w:val="24"/>
        </w:rPr>
        <w:t xml:space="preserve"> March </w:t>
      </w:r>
      <w:r w:rsidR="00EC050C" w:rsidRPr="00E97007">
        <w:rPr>
          <w:sz w:val="24"/>
          <w:szCs w:val="24"/>
        </w:rPr>
        <w:t>(if your event is scheduled for April / May we would suggest applying in the 2</w:t>
      </w:r>
      <w:r w:rsidR="00EC050C" w:rsidRPr="00E97007">
        <w:rPr>
          <w:sz w:val="24"/>
          <w:szCs w:val="24"/>
          <w:vertAlign w:val="superscript"/>
        </w:rPr>
        <w:t>nd</w:t>
      </w:r>
      <w:r w:rsidR="00EC050C" w:rsidRPr="00E97007">
        <w:rPr>
          <w:sz w:val="24"/>
          <w:szCs w:val="24"/>
        </w:rPr>
        <w:t xml:space="preserve"> round the year</w:t>
      </w:r>
      <w:r w:rsidR="00AD11BF" w:rsidRPr="00E97007">
        <w:rPr>
          <w:sz w:val="24"/>
          <w:szCs w:val="24"/>
        </w:rPr>
        <w:t xml:space="preserve"> before the event</w:t>
      </w:r>
      <w:r w:rsidR="00EC050C" w:rsidRPr="00E97007">
        <w:rPr>
          <w:sz w:val="24"/>
          <w:szCs w:val="24"/>
        </w:rPr>
        <w:t xml:space="preserve">*) </w:t>
      </w:r>
      <w:r w:rsidR="003571AB" w:rsidRPr="00E97007">
        <w:rPr>
          <w:sz w:val="24"/>
          <w:szCs w:val="24"/>
        </w:rPr>
        <w:t>and</w:t>
      </w:r>
    </w:p>
    <w:p w14:paraId="50297F2B" w14:textId="07E01405" w:rsidR="00C374E3" w:rsidRPr="00E97007" w:rsidRDefault="00EA269E" w:rsidP="00A81526">
      <w:pPr>
        <w:pStyle w:val="ListParagraph"/>
        <w:numPr>
          <w:ilvl w:val="2"/>
          <w:numId w:val="1"/>
        </w:numPr>
        <w:tabs>
          <w:tab w:val="left" w:pos="567"/>
        </w:tabs>
        <w:ind w:left="567" w:hanging="426"/>
        <w:jc w:val="both"/>
        <w:rPr>
          <w:sz w:val="24"/>
          <w:szCs w:val="24"/>
        </w:rPr>
      </w:pPr>
      <w:r w:rsidRPr="00E97007">
        <w:rPr>
          <w:sz w:val="24"/>
          <w:szCs w:val="24"/>
        </w:rPr>
        <w:t>1</w:t>
      </w:r>
      <w:r w:rsidRPr="00E97007">
        <w:rPr>
          <w:sz w:val="24"/>
          <w:szCs w:val="24"/>
          <w:vertAlign w:val="superscript"/>
        </w:rPr>
        <w:t>st</w:t>
      </w:r>
      <w:r w:rsidRPr="00E97007">
        <w:rPr>
          <w:sz w:val="24"/>
          <w:szCs w:val="24"/>
        </w:rPr>
        <w:t xml:space="preserve"> July</w:t>
      </w:r>
      <w:r w:rsidR="00C374E3" w:rsidRPr="00E97007">
        <w:rPr>
          <w:sz w:val="24"/>
          <w:szCs w:val="24"/>
        </w:rPr>
        <w:t xml:space="preserve"> </w:t>
      </w:r>
      <w:r w:rsidRPr="00E97007">
        <w:rPr>
          <w:sz w:val="24"/>
          <w:szCs w:val="24"/>
        </w:rPr>
        <w:t>and close 1</w:t>
      </w:r>
      <w:r w:rsidRPr="00E97007">
        <w:rPr>
          <w:sz w:val="24"/>
          <w:szCs w:val="24"/>
          <w:vertAlign w:val="superscript"/>
        </w:rPr>
        <w:t>st</w:t>
      </w:r>
      <w:r w:rsidRPr="00E97007">
        <w:rPr>
          <w:sz w:val="24"/>
          <w:szCs w:val="24"/>
        </w:rPr>
        <w:t xml:space="preserve"> September</w:t>
      </w:r>
      <w:r w:rsidR="00EC050C" w:rsidRPr="00E97007">
        <w:rPr>
          <w:sz w:val="24"/>
          <w:szCs w:val="24"/>
        </w:rPr>
        <w:t xml:space="preserve"> (if your event is scheduled for October / November we would suggest applying in the 1</w:t>
      </w:r>
      <w:r w:rsidR="00EC050C" w:rsidRPr="00E97007">
        <w:rPr>
          <w:sz w:val="24"/>
          <w:szCs w:val="24"/>
          <w:vertAlign w:val="superscript"/>
        </w:rPr>
        <w:t>st</w:t>
      </w:r>
      <w:r w:rsidR="00EC050C" w:rsidRPr="00E97007">
        <w:rPr>
          <w:sz w:val="24"/>
          <w:szCs w:val="24"/>
        </w:rPr>
        <w:t xml:space="preserve"> round the year </w:t>
      </w:r>
      <w:r w:rsidR="00AD11BF" w:rsidRPr="00E97007">
        <w:rPr>
          <w:sz w:val="24"/>
          <w:szCs w:val="24"/>
        </w:rPr>
        <w:t>of the event</w:t>
      </w:r>
      <w:r w:rsidR="00EC050C" w:rsidRPr="00E97007">
        <w:rPr>
          <w:sz w:val="24"/>
          <w:szCs w:val="24"/>
        </w:rPr>
        <w:t>*)</w:t>
      </w:r>
    </w:p>
    <w:p w14:paraId="63007F64" w14:textId="77777777" w:rsidR="00954FF1" w:rsidRPr="00E97007" w:rsidRDefault="00954FF1" w:rsidP="00A81526">
      <w:pPr>
        <w:pStyle w:val="ListParagraph"/>
        <w:numPr>
          <w:ilvl w:val="1"/>
          <w:numId w:val="1"/>
        </w:numPr>
        <w:tabs>
          <w:tab w:val="left" w:pos="142"/>
        </w:tabs>
        <w:ind w:left="142" w:hanging="426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€5,000 per funding round may be divided between the applications dependent upon the </w:t>
      </w:r>
      <w:r w:rsidR="003571AB" w:rsidRPr="00E97007">
        <w:rPr>
          <w:sz w:val="24"/>
          <w:szCs w:val="24"/>
        </w:rPr>
        <w:t>judge’s</w:t>
      </w:r>
      <w:r w:rsidRPr="00E97007">
        <w:rPr>
          <w:sz w:val="24"/>
          <w:szCs w:val="24"/>
        </w:rPr>
        <w:t xml:space="preserve"> decision.</w:t>
      </w:r>
    </w:p>
    <w:p w14:paraId="25241950" w14:textId="66FA4F70" w:rsidR="00C374E3" w:rsidRPr="00E97007" w:rsidRDefault="00C374E3" w:rsidP="00A81526">
      <w:pPr>
        <w:pStyle w:val="ListParagraph"/>
        <w:numPr>
          <w:ilvl w:val="1"/>
          <w:numId w:val="1"/>
        </w:numPr>
        <w:tabs>
          <w:tab w:val="left" w:pos="142"/>
        </w:tabs>
        <w:ind w:left="142" w:hanging="426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If </w:t>
      </w:r>
      <w:r w:rsidR="00AD11BF" w:rsidRPr="00E97007">
        <w:rPr>
          <w:sz w:val="24"/>
          <w:szCs w:val="24"/>
        </w:rPr>
        <w:t>any</w:t>
      </w:r>
      <w:r w:rsidRPr="00E97007">
        <w:rPr>
          <w:sz w:val="24"/>
          <w:szCs w:val="24"/>
        </w:rPr>
        <w:t xml:space="preserve"> of 1</w:t>
      </w:r>
      <w:r w:rsidRPr="00E97007">
        <w:rPr>
          <w:sz w:val="24"/>
          <w:szCs w:val="24"/>
          <w:vertAlign w:val="superscript"/>
        </w:rPr>
        <w:t>st</w:t>
      </w:r>
      <w:r w:rsidRPr="00E97007">
        <w:rPr>
          <w:sz w:val="24"/>
          <w:szCs w:val="24"/>
        </w:rPr>
        <w:t xml:space="preserve"> allocation </w:t>
      </w:r>
      <w:r w:rsidR="00AD11BF" w:rsidRPr="00E97007">
        <w:rPr>
          <w:sz w:val="24"/>
          <w:szCs w:val="24"/>
        </w:rPr>
        <w:t xml:space="preserve">is </w:t>
      </w:r>
      <w:r w:rsidRPr="00E97007">
        <w:rPr>
          <w:sz w:val="24"/>
          <w:szCs w:val="24"/>
        </w:rPr>
        <w:t xml:space="preserve">not awarded in March then the </w:t>
      </w:r>
      <w:r w:rsidR="00AD11BF" w:rsidRPr="00E97007">
        <w:rPr>
          <w:sz w:val="24"/>
          <w:szCs w:val="24"/>
        </w:rPr>
        <w:t xml:space="preserve">amount </w:t>
      </w:r>
      <w:r w:rsidRPr="00E97007">
        <w:rPr>
          <w:sz w:val="24"/>
          <w:szCs w:val="24"/>
        </w:rPr>
        <w:t xml:space="preserve">can be added to </w:t>
      </w:r>
      <w:r w:rsidR="00EA269E" w:rsidRPr="00E97007">
        <w:rPr>
          <w:sz w:val="24"/>
          <w:szCs w:val="24"/>
        </w:rPr>
        <w:t>the 2</w:t>
      </w:r>
      <w:r w:rsidR="00EA269E" w:rsidRPr="00E97007">
        <w:rPr>
          <w:sz w:val="24"/>
          <w:szCs w:val="24"/>
          <w:vertAlign w:val="superscript"/>
        </w:rPr>
        <w:t>nd</w:t>
      </w:r>
      <w:r w:rsidR="00EA269E" w:rsidRPr="00E97007">
        <w:rPr>
          <w:sz w:val="24"/>
          <w:szCs w:val="24"/>
        </w:rPr>
        <w:t xml:space="preserve"> allocation </w:t>
      </w:r>
      <w:r w:rsidR="00AD11BF" w:rsidRPr="00E97007">
        <w:rPr>
          <w:sz w:val="24"/>
          <w:szCs w:val="24"/>
        </w:rPr>
        <w:t xml:space="preserve">to be </w:t>
      </w:r>
      <w:r w:rsidR="00EA269E" w:rsidRPr="00E97007">
        <w:rPr>
          <w:sz w:val="24"/>
          <w:szCs w:val="24"/>
        </w:rPr>
        <w:t xml:space="preserve">awarded in </w:t>
      </w:r>
      <w:r w:rsidRPr="00E97007">
        <w:rPr>
          <w:sz w:val="24"/>
          <w:szCs w:val="24"/>
        </w:rPr>
        <w:t>September</w:t>
      </w:r>
      <w:r w:rsidR="00EA269E" w:rsidRPr="00E97007">
        <w:rPr>
          <w:sz w:val="24"/>
          <w:szCs w:val="24"/>
        </w:rPr>
        <w:t>.</w:t>
      </w:r>
    </w:p>
    <w:p w14:paraId="74EBE0CF" w14:textId="562335F3" w:rsidR="00C374E3" w:rsidRPr="00E97007" w:rsidRDefault="00C374E3" w:rsidP="00A81526">
      <w:pPr>
        <w:pStyle w:val="ListParagraph"/>
        <w:numPr>
          <w:ilvl w:val="1"/>
          <w:numId w:val="1"/>
        </w:numPr>
        <w:tabs>
          <w:tab w:val="left" w:pos="142"/>
        </w:tabs>
        <w:ind w:left="142" w:hanging="426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If </w:t>
      </w:r>
      <w:r w:rsidR="00AD11BF" w:rsidRPr="00E97007">
        <w:rPr>
          <w:sz w:val="24"/>
          <w:szCs w:val="24"/>
        </w:rPr>
        <w:t xml:space="preserve">any of the </w:t>
      </w:r>
      <w:r w:rsidRPr="00E97007">
        <w:rPr>
          <w:sz w:val="24"/>
          <w:szCs w:val="24"/>
        </w:rPr>
        <w:t xml:space="preserve">annual allocation </w:t>
      </w:r>
      <w:r w:rsidR="00AD11BF" w:rsidRPr="00E97007">
        <w:rPr>
          <w:sz w:val="24"/>
          <w:szCs w:val="24"/>
        </w:rPr>
        <w:t xml:space="preserve">is </w:t>
      </w:r>
      <w:r w:rsidRPr="00E97007">
        <w:rPr>
          <w:sz w:val="24"/>
          <w:szCs w:val="24"/>
        </w:rPr>
        <w:t xml:space="preserve">not utilised the surplus will not </w:t>
      </w:r>
      <w:r w:rsidR="003571AB" w:rsidRPr="00E97007">
        <w:rPr>
          <w:sz w:val="24"/>
          <w:szCs w:val="24"/>
        </w:rPr>
        <w:t>be added to next year’s funds.</w:t>
      </w:r>
    </w:p>
    <w:p w14:paraId="7A5172F7" w14:textId="4C57B8E0" w:rsidR="002573D9" w:rsidRPr="00E97007" w:rsidRDefault="00C374E3" w:rsidP="00A81526">
      <w:pPr>
        <w:pStyle w:val="ListParagraph"/>
        <w:numPr>
          <w:ilvl w:val="1"/>
          <w:numId w:val="9"/>
        </w:numPr>
        <w:tabs>
          <w:tab w:val="left" w:pos="-284"/>
        </w:tabs>
        <w:ind w:left="-284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>Funds are to support even</w:t>
      </w:r>
      <w:r w:rsidR="003571AB" w:rsidRPr="00E97007">
        <w:rPr>
          <w:sz w:val="24"/>
          <w:szCs w:val="24"/>
        </w:rPr>
        <w:t>ts</w:t>
      </w:r>
      <w:r w:rsidR="00D71C3E" w:rsidRPr="00E97007">
        <w:rPr>
          <w:sz w:val="24"/>
          <w:szCs w:val="24"/>
        </w:rPr>
        <w:t>, including online events and webinars,</w:t>
      </w:r>
      <w:r w:rsidR="003571AB" w:rsidRPr="00E97007">
        <w:rPr>
          <w:sz w:val="24"/>
          <w:szCs w:val="24"/>
        </w:rPr>
        <w:t xml:space="preserve"> </w:t>
      </w:r>
      <w:r w:rsidR="00D71C3E" w:rsidRPr="00E97007">
        <w:rPr>
          <w:sz w:val="24"/>
          <w:szCs w:val="24"/>
        </w:rPr>
        <w:t xml:space="preserve">but </w:t>
      </w:r>
      <w:r w:rsidR="003571AB" w:rsidRPr="00E97007">
        <w:rPr>
          <w:sz w:val="24"/>
          <w:szCs w:val="24"/>
        </w:rPr>
        <w:t xml:space="preserve">not individual </w:t>
      </w:r>
      <w:r w:rsidR="00E97007" w:rsidRPr="00E97007">
        <w:rPr>
          <w:sz w:val="24"/>
          <w:szCs w:val="24"/>
        </w:rPr>
        <w:t>families.</w:t>
      </w:r>
    </w:p>
    <w:p w14:paraId="13DE1894" w14:textId="07832460" w:rsidR="00EA269E" w:rsidRPr="00E97007" w:rsidRDefault="003571AB" w:rsidP="00A81526">
      <w:pPr>
        <w:pStyle w:val="ListParagraph"/>
        <w:numPr>
          <w:ilvl w:val="0"/>
          <w:numId w:val="10"/>
        </w:numPr>
        <w:tabs>
          <w:tab w:val="left" w:pos="142"/>
        </w:tabs>
        <w:ind w:left="142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>Who is eligible?</w:t>
      </w:r>
    </w:p>
    <w:p w14:paraId="4A61B0D8" w14:textId="77777777" w:rsidR="00D433EC" w:rsidRPr="00E97007" w:rsidRDefault="00C374E3" w:rsidP="00A81526">
      <w:pPr>
        <w:pStyle w:val="ListParagraph"/>
        <w:numPr>
          <w:ilvl w:val="2"/>
          <w:numId w:val="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1. Educational program for several families </w:t>
      </w:r>
      <w:r w:rsidR="00D433EC" w:rsidRPr="00E97007">
        <w:rPr>
          <w:sz w:val="24"/>
          <w:szCs w:val="24"/>
        </w:rPr>
        <w:t>offered/organized with support of loca</w:t>
      </w:r>
      <w:r w:rsidR="003571AB" w:rsidRPr="00E97007">
        <w:rPr>
          <w:sz w:val="24"/>
          <w:szCs w:val="24"/>
        </w:rPr>
        <w:t>l/national metabolic societies.</w:t>
      </w:r>
    </w:p>
    <w:p w14:paraId="20CA2876" w14:textId="4E2FB4F4" w:rsidR="0063663D" w:rsidRPr="00E97007" w:rsidRDefault="0063663D" w:rsidP="00A81526">
      <w:pPr>
        <w:pStyle w:val="ListParagraph"/>
        <w:numPr>
          <w:ilvl w:val="2"/>
          <w:numId w:val="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>2. Group consult</w:t>
      </w:r>
      <w:r w:rsidR="00AF5F04" w:rsidRPr="00E97007">
        <w:rPr>
          <w:sz w:val="24"/>
          <w:szCs w:val="24"/>
        </w:rPr>
        <w:t>s</w:t>
      </w:r>
      <w:r w:rsidRPr="00E97007">
        <w:rPr>
          <w:sz w:val="24"/>
          <w:szCs w:val="24"/>
        </w:rPr>
        <w:t xml:space="preserve"> or treatment </w:t>
      </w:r>
      <w:r w:rsidR="00A81526" w:rsidRPr="00E97007">
        <w:rPr>
          <w:sz w:val="24"/>
          <w:szCs w:val="24"/>
        </w:rPr>
        <w:t>event</w:t>
      </w:r>
      <w:r w:rsidRPr="00E97007">
        <w:rPr>
          <w:sz w:val="24"/>
          <w:szCs w:val="24"/>
        </w:rPr>
        <w:t xml:space="preserve"> offered/organized by metabolic physicians with support of local/national metabolic societies.</w:t>
      </w:r>
    </w:p>
    <w:p w14:paraId="067EF01E" w14:textId="77777777" w:rsidR="00EA269E" w:rsidRPr="00E97007" w:rsidRDefault="00EA269E" w:rsidP="00A81526">
      <w:pPr>
        <w:pStyle w:val="ListParagraph"/>
        <w:numPr>
          <w:ilvl w:val="2"/>
          <w:numId w:val="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>Support once</w:t>
      </w:r>
      <w:r w:rsidR="003571AB" w:rsidRPr="00E97007">
        <w:rPr>
          <w:sz w:val="24"/>
          <w:szCs w:val="24"/>
        </w:rPr>
        <w:t>.</w:t>
      </w:r>
    </w:p>
    <w:p w14:paraId="4ECE59AF" w14:textId="3AA28549" w:rsidR="00EA269E" w:rsidRPr="00E97007" w:rsidRDefault="00C374E3" w:rsidP="00A81526">
      <w:pPr>
        <w:pStyle w:val="ListParagraph"/>
        <w:numPr>
          <w:ilvl w:val="2"/>
          <w:numId w:val="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Reapplications within </w:t>
      </w:r>
      <w:r w:rsidR="00AD11BF" w:rsidRPr="00E97007">
        <w:rPr>
          <w:sz w:val="24"/>
          <w:szCs w:val="24"/>
        </w:rPr>
        <w:t xml:space="preserve">three </w:t>
      </w:r>
      <w:r w:rsidRPr="00E97007">
        <w:rPr>
          <w:sz w:val="24"/>
          <w:szCs w:val="24"/>
        </w:rPr>
        <w:t>years of a successfu</w:t>
      </w:r>
      <w:r w:rsidR="003571AB" w:rsidRPr="00E97007">
        <w:rPr>
          <w:sz w:val="24"/>
          <w:szCs w:val="24"/>
        </w:rPr>
        <w:t>l application will be rejected.</w:t>
      </w:r>
    </w:p>
    <w:p w14:paraId="5D535D8C" w14:textId="77777777" w:rsidR="00EA269E" w:rsidRPr="00E97007" w:rsidRDefault="00C374E3" w:rsidP="00A81526">
      <w:pPr>
        <w:pStyle w:val="ListParagraph"/>
        <w:numPr>
          <w:ilvl w:val="2"/>
          <w:numId w:val="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Support for </w:t>
      </w:r>
      <w:r w:rsidR="003571AB" w:rsidRPr="00E97007">
        <w:rPr>
          <w:sz w:val="24"/>
          <w:szCs w:val="24"/>
        </w:rPr>
        <w:t>those in developing countries:</w:t>
      </w:r>
    </w:p>
    <w:p w14:paraId="6238AEEE" w14:textId="7B7DF2D3" w:rsidR="00C374E3" w:rsidRPr="00E97007" w:rsidRDefault="00C374E3" w:rsidP="00A81526">
      <w:pPr>
        <w:pStyle w:val="ListParagraph"/>
        <w:numPr>
          <w:ilvl w:val="2"/>
          <w:numId w:val="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This should be done through the organisers of the </w:t>
      </w:r>
      <w:r w:rsidR="00A81526" w:rsidRPr="00E97007">
        <w:rPr>
          <w:sz w:val="24"/>
          <w:szCs w:val="24"/>
        </w:rPr>
        <w:t xml:space="preserve">event </w:t>
      </w:r>
      <w:r w:rsidRPr="00E97007">
        <w:rPr>
          <w:sz w:val="24"/>
          <w:szCs w:val="24"/>
        </w:rPr>
        <w:t>and not through supporting</w:t>
      </w:r>
      <w:r w:rsidR="003571AB" w:rsidRPr="00E97007">
        <w:rPr>
          <w:sz w:val="24"/>
          <w:szCs w:val="24"/>
        </w:rPr>
        <w:t xml:space="preserve"> individual families directly.</w:t>
      </w:r>
    </w:p>
    <w:p w14:paraId="339BCFF5" w14:textId="77777777" w:rsidR="00EA269E" w:rsidRPr="00E97007" w:rsidRDefault="003571AB" w:rsidP="00A81526">
      <w:pPr>
        <w:pStyle w:val="ListParagraph"/>
        <w:numPr>
          <w:ilvl w:val="0"/>
          <w:numId w:val="4"/>
        </w:numPr>
        <w:tabs>
          <w:tab w:val="left" w:pos="-284"/>
        </w:tabs>
        <w:ind w:left="-284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>Application form</w:t>
      </w:r>
    </w:p>
    <w:p w14:paraId="7B85A844" w14:textId="77777777" w:rsidR="00EA269E" w:rsidRPr="00E97007" w:rsidRDefault="003571AB" w:rsidP="00A81526">
      <w:pPr>
        <w:pStyle w:val="ListParagraph"/>
        <w:numPr>
          <w:ilvl w:val="1"/>
          <w:numId w:val="4"/>
        </w:numPr>
        <w:tabs>
          <w:tab w:val="left" w:pos="142"/>
        </w:tabs>
        <w:ind w:left="142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>Disorder (if known)</w:t>
      </w:r>
    </w:p>
    <w:p w14:paraId="519536BB" w14:textId="5A142F2A" w:rsidR="00EA269E" w:rsidRPr="00E97007" w:rsidRDefault="00C374E3" w:rsidP="00A81526">
      <w:pPr>
        <w:pStyle w:val="ListParagraph"/>
        <w:numPr>
          <w:ilvl w:val="1"/>
          <w:numId w:val="4"/>
        </w:numPr>
        <w:tabs>
          <w:tab w:val="left" w:pos="142"/>
        </w:tabs>
        <w:ind w:left="142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Is the </w:t>
      </w:r>
      <w:r w:rsidR="00A81526" w:rsidRPr="00E97007">
        <w:rPr>
          <w:sz w:val="24"/>
          <w:szCs w:val="24"/>
        </w:rPr>
        <w:t xml:space="preserve">event </w:t>
      </w:r>
      <w:r w:rsidRPr="00E97007">
        <w:rPr>
          <w:sz w:val="24"/>
          <w:szCs w:val="24"/>
        </w:rPr>
        <w:t>supporting families to diagnosis?</w:t>
      </w:r>
    </w:p>
    <w:p w14:paraId="646191DA" w14:textId="2C384A64" w:rsidR="00EA269E" w:rsidRPr="00E97007" w:rsidRDefault="00C374E3" w:rsidP="00A81526">
      <w:pPr>
        <w:pStyle w:val="ListParagraph"/>
        <w:numPr>
          <w:ilvl w:val="1"/>
          <w:numId w:val="4"/>
        </w:numPr>
        <w:tabs>
          <w:tab w:val="left" w:pos="142"/>
        </w:tabs>
        <w:ind w:left="142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Is the </w:t>
      </w:r>
      <w:r w:rsidR="00A81526" w:rsidRPr="00E97007">
        <w:rPr>
          <w:sz w:val="24"/>
          <w:szCs w:val="24"/>
        </w:rPr>
        <w:t xml:space="preserve">event </w:t>
      </w:r>
      <w:r w:rsidRPr="00E97007">
        <w:rPr>
          <w:sz w:val="24"/>
          <w:szCs w:val="24"/>
        </w:rPr>
        <w:t>supporting f</w:t>
      </w:r>
      <w:r w:rsidR="003571AB" w:rsidRPr="00E97007">
        <w:rPr>
          <w:sz w:val="24"/>
          <w:szCs w:val="24"/>
        </w:rPr>
        <w:t>amilies in getting better care?</w:t>
      </w:r>
    </w:p>
    <w:p w14:paraId="0E2543F2" w14:textId="5E5C0408" w:rsidR="00C374E3" w:rsidRPr="00E97007" w:rsidRDefault="00C374E3" w:rsidP="00A81526">
      <w:pPr>
        <w:pStyle w:val="ListParagraph"/>
        <w:numPr>
          <w:ilvl w:val="1"/>
          <w:numId w:val="4"/>
        </w:numPr>
        <w:tabs>
          <w:tab w:val="left" w:pos="142"/>
        </w:tabs>
        <w:ind w:left="142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>Reason support requested (</w:t>
      </w:r>
      <w:r w:rsidR="00A81526" w:rsidRPr="00E97007">
        <w:rPr>
          <w:sz w:val="24"/>
          <w:szCs w:val="24"/>
        </w:rPr>
        <w:t xml:space="preserve">event </w:t>
      </w:r>
      <w:r w:rsidRPr="00E97007">
        <w:rPr>
          <w:sz w:val="24"/>
          <w:szCs w:val="24"/>
        </w:rPr>
        <w:t>venue, travel for families,</w:t>
      </w:r>
      <w:r w:rsidR="003571AB" w:rsidRPr="00E97007">
        <w:rPr>
          <w:sz w:val="24"/>
          <w:szCs w:val="24"/>
        </w:rPr>
        <w:t xml:space="preserve"> hotel costs for families</w:t>
      </w:r>
      <w:r w:rsidR="00AF5F04" w:rsidRPr="00E97007">
        <w:rPr>
          <w:sz w:val="24"/>
          <w:szCs w:val="24"/>
        </w:rPr>
        <w:t xml:space="preserve">, </w:t>
      </w:r>
      <w:r w:rsidR="002573D9" w:rsidRPr="00E97007">
        <w:rPr>
          <w:sz w:val="24"/>
          <w:szCs w:val="24"/>
        </w:rPr>
        <w:t>o</w:t>
      </w:r>
      <w:r w:rsidR="00AF5F04" w:rsidRPr="00E97007">
        <w:rPr>
          <w:sz w:val="24"/>
          <w:szCs w:val="24"/>
        </w:rPr>
        <w:t xml:space="preserve">nline </w:t>
      </w:r>
      <w:r w:rsidR="008D4386" w:rsidRPr="00E97007">
        <w:rPr>
          <w:sz w:val="24"/>
          <w:szCs w:val="24"/>
        </w:rPr>
        <w:t>c</w:t>
      </w:r>
      <w:r w:rsidR="00AF5F04" w:rsidRPr="00E97007">
        <w:rPr>
          <w:sz w:val="24"/>
          <w:szCs w:val="24"/>
        </w:rPr>
        <w:t xml:space="preserve">osts &amp; </w:t>
      </w:r>
      <w:r w:rsidR="008D4386" w:rsidRPr="00E97007">
        <w:rPr>
          <w:sz w:val="24"/>
          <w:szCs w:val="24"/>
        </w:rPr>
        <w:t>s</w:t>
      </w:r>
      <w:r w:rsidR="00AF5F04" w:rsidRPr="00E97007">
        <w:rPr>
          <w:sz w:val="24"/>
          <w:szCs w:val="24"/>
        </w:rPr>
        <w:t>upport</w:t>
      </w:r>
      <w:r w:rsidR="00F874EE" w:rsidRPr="00E97007">
        <w:rPr>
          <w:sz w:val="24"/>
          <w:szCs w:val="24"/>
        </w:rPr>
        <w:t>, distribution and resources</w:t>
      </w:r>
      <w:r w:rsidR="003571AB" w:rsidRPr="00E97007">
        <w:rPr>
          <w:sz w:val="24"/>
          <w:szCs w:val="24"/>
        </w:rPr>
        <w:t xml:space="preserve"> etc.)</w:t>
      </w:r>
    </w:p>
    <w:p w14:paraId="46AC5608" w14:textId="09ACF9B7" w:rsidR="00C374E3" w:rsidRPr="00E97007" w:rsidRDefault="005A37FD" w:rsidP="00A81526">
      <w:pPr>
        <w:pStyle w:val="ListParagraph"/>
        <w:numPr>
          <w:ilvl w:val="0"/>
          <w:numId w:val="4"/>
        </w:numPr>
        <w:tabs>
          <w:tab w:val="left" w:pos="-284"/>
        </w:tabs>
        <w:ind w:left="-284" w:hanging="425"/>
        <w:jc w:val="both"/>
        <w:rPr>
          <w:rFonts w:cstheme="minorHAnsi"/>
          <w:bCs/>
          <w:sz w:val="24"/>
          <w:szCs w:val="24"/>
        </w:rPr>
      </w:pPr>
      <w:r w:rsidRPr="00E97007">
        <w:rPr>
          <w:rFonts w:cstheme="minorHAnsi"/>
          <w:bCs/>
          <w:sz w:val="24"/>
          <w:szCs w:val="24"/>
        </w:rPr>
        <w:t xml:space="preserve">A letter briefly describing the function of the </w:t>
      </w:r>
      <w:r w:rsidRPr="00E97007">
        <w:rPr>
          <w:rFonts w:cs="Arial"/>
          <w:sz w:val="24"/>
          <w:szCs w:val="24"/>
        </w:rPr>
        <w:t>associations, patient organisations or support group</w:t>
      </w:r>
      <w:r w:rsidRPr="00E97007">
        <w:rPr>
          <w:rFonts w:cstheme="minorHAnsi"/>
          <w:bCs/>
          <w:sz w:val="24"/>
          <w:szCs w:val="24"/>
        </w:rPr>
        <w:t xml:space="preserve"> signed by the person making the </w:t>
      </w:r>
      <w:r w:rsidR="00E97007" w:rsidRPr="00E97007">
        <w:rPr>
          <w:rFonts w:cstheme="minorHAnsi"/>
          <w:bCs/>
          <w:sz w:val="24"/>
          <w:szCs w:val="24"/>
        </w:rPr>
        <w:t>application.</w:t>
      </w:r>
    </w:p>
    <w:p w14:paraId="35FFC2E6" w14:textId="2526E483" w:rsidR="005A37FD" w:rsidRPr="00E97007" w:rsidRDefault="005A37FD" w:rsidP="005A37FD">
      <w:pPr>
        <w:pStyle w:val="ListParagraph"/>
        <w:numPr>
          <w:ilvl w:val="0"/>
          <w:numId w:val="4"/>
        </w:numPr>
        <w:tabs>
          <w:tab w:val="left" w:pos="-284"/>
        </w:tabs>
        <w:ind w:left="-284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Feedback required? Yes, summary after </w:t>
      </w:r>
      <w:r w:rsidR="00E97007" w:rsidRPr="00E97007">
        <w:rPr>
          <w:sz w:val="24"/>
          <w:szCs w:val="24"/>
        </w:rPr>
        <w:t>event.</w:t>
      </w:r>
    </w:p>
    <w:p w14:paraId="5C6D56CF" w14:textId="77777777" w:rsidR="00EA269E" w:rsidRPr="00E97007" w:rsidRDefault="00C374E3" w:rsidP="00A81526">
      <w:pPr>
        <w:pStyle w:val="ListParagraph"/>
        <w:numPr>
          <w:ilvl w:val="0"/>
          <w:numId w:val="4"/>
        </w:numPr>
        <w:tabs>
          <w:tab w:val="left" w:pos="-284"/>
        </w:tabs>
        <w:ind w:left="-284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How should we advertise? SSIEM </w:t>
      </w:r>
      <w:r w:rsidR="003571AB" w:rsidRPr="00E97007">
        <w:rPr>
          <w:sz w:val="24"/>
          <w:szCs w:val="24"/>
        </w:rPr>
        <w:t>website (like the fellow grant)</w:t>
      </w:r>
    </w:p>
    <w:p w14:paraId="69A81E3C" w14:textId="1139024F" w:rsidR="00C374E3" w:rsidRPr="00E97007" w:rsidRDefault="00C374E3" w:rsidP="00A81526">
      <w:pPr>
        <w:pStyle w:val="ListParagraph"/>
        <w:numPr>
          <w:ilvl w:val="1"/>
          <w:numId w:val="4"/>
        </w:numPr>
        <w:tabs>
          <w:tab w:val="left" w:pos="142"/>
        </w:tabs>
        <w:ind w:left="142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A formal “Clinician’s  support letter” could help </w:t>
      </w:r>
      <w:r w:rsidR="003571AB" w:rsidRPr="00E97007">
        <w:rPr>
          <w:sz w:val="24"/>
          <w:szCs w:val="24"/>
        </w:rPr>
        <w:t xml:space="preserve">in choosing the best </w:t>
      </w:r>
      <w:r w:rsidR="00E97007" w:rsidRPr="00E97007">
        <w:rPr>
          <w:sz w:val="24"/>
          <w:szCs w:val="24"/>
        </w:rPr>
        <w:t>candidate.</w:t>
      </w:r>
    </w:p>
    <w:p w14:paraId="719CD83C" w14:textId="77777777" w:rsidR="00C374E3" w:rsidRPr="00E97007" w:rsidRDefault="00C374E3" w:rsidP="00A81526">
      <w:pPr>
        <w:pStyle w:val="ListParagraph"/>
        <w:numPr>
          <w:ilvl w:val="0"/>
          <w:numId w:val="5"/>
        </w:numPr>
        <w:tabs>
          <w:tab w:val="left" w:pos="-284"/>
        </w:tabs>
        <w:ind w:left="-284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lastRenderedPageBreak/>
        <w:t>This proc</w:t>
      </w:r>
      <w:r w:rsidR="003571AB" w:rsidRPr="00E97007">
        <w:rPr>
          <w:sz w:val="24"/>
          <w:szCs w:val="24"/>
        </w:rPr>
        <w:t>ess will be reviewed annually.</w:t>
      </w:r>
    </w:p>
    <w:p w14:paraId="61E7FF67" w14:textId="77777777" w:rsidR="00673B8B" w:rsidRPr="00E97007" w:rsidRDefault="00C374E3" w:rsidP="00673B8B">
      <w:pPr>
        <w:pStyle w:val="ListParagraph"/>
        <w:numPr>
          <w:ilvl w:val="1"/>
          <w:numId w:val="9"/>
        </w:numPr>
        <w:tabs>
          <w:tab w:val="left" w:pos="-284"/>
        </w:tabs>
        <w:ind w:left="-284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Applications to be forwarded to </w:t>
      </w:r>
      <w:hyperlink r:id="rId10" w:history="1">
        <w:r w:rsidR="003571AB" w:rsidRPr="00E97007">
          <w:rPr>
            <w:rStyle w:val="Hyperlink"/>
            <w:color w:val="auto"/>
            <w:sz w:val="24"/>
            <w:szCs w:val="24"/>
          </w:rPr>
          <w:t>admin@ssiem.org</w:t>
        </w:r>
      </w:hyperlink>
      <w:r w:rsidR="003571AB" w:rsidRPr="00E97007">
        <w:rPr>
          <w:sz w:val="24"/>
          <w:szCs w:val="24"/>
        </w:rPr>
        <w:t xml:space="preserve"> and should be submitted in English, however if this creates any difficulty please contact the SSIEM.</w:t>
      </w:r>
    </w:p>
    <w:p w14:paraId="1C3DEC1C" w14:textId="7930A221" w:rsidR="00673B8B" w:rsidRPr="00E97007" w:rsidRDefault="00673B8B" w:rsidP="00673B8B">
      <w:pPr>
        <w:pStyle w:val="ListParagraph"/>
        <w:numPr>
          <w:ilvl w:val="0"/>
          <w:numId w:val="10"/>
        </w:numPr>
        <w:tabs>
          <w:tab w:val="left" w:pos="142"/>
        </w:tabs>
        <w:ind w:left="142" w:hanging="425"/>
        <w:jc w:val="both"/>
        <w:rPr>
          <w:rFonts w:cstheme="minorHAnsi"/>
          <w:bCs/>
          <w:sz w:val="24"/>
          <w:szCs w:val="24"/>
        </w:rPr>
      </w:pPr>
      <w:r w:rsidRPr="00E97007">
        <w:rPr>
          <w:rFonts w:cstheme="minorHAnsi"/>
          <w:bCs/>
          <w:sz w:val="24"/>
          <w:szCs w:val="24"/>
        </w:rPr>
        <w:t xml:space="preserve">Applications for funding will be considered by an award </w:t>
      </w:r>
      <w:r w:rsidR="00E97007" w:rsidRPr="00E97007">
        <w:rPr>
          <w:rFonts w:cstheme="minorHAnsi"/>
          <w:bCs/>
          <w:sz w:val="24"/>
          <w:szCs w:val="24"/>
        </w:rPr>
        <w:t>panel.</w:t>
      </w:r>
    </w:p>
    <w:p w14:paraId="3FA2F424" w14:textId="537EAFC5" w:rsidR="00673B8B" w:rsidRPr="00E97007" w:rsidRDefault="00673B8B" w:rsidP="00673B8B">
      <w:pPr>
        <w:pStyle w:val="ListParagraph"/>
        <w:numPr>
          <w:ilvl w:val="0"/>
          <w:numId w:val="10"/>
        </w:numPr>
        <w:tabs>
          <w:tab w:val="left" w:pos="142"/>
        </w:tabs>
        <w:ind w:left="142" w:hanging="425"/>
        <w:jc w:val="both"/>
        <w:rPr>
          <w:rFonts w:cstheme="minorHAnsi"/>
          <w:bCs/>
          <w:sz w:val="24"/>
          <w:szCs w:val="24"/>
        </w:rPr>
      </w:pPr>
      <w:r w:rsidRPr="00E97007">
        <w:rPr>
          <w:rFonts w:cstheme="minorHAnsi"/>
          <w:bCs/>
          <w:sz w:val="24"/>
          <w:szCs w:val="24"/>
        </w:rPr>
        <w:t xml:space="preserve">The applicants will be informed of the SSIEM decision within 20 days of the closing date for </w:t>
      </w:r>
      <w:r w:rsidR="00E97007" w:rsidRPr="00E97007">
        <w:rPr>
          <w:rFonts w:cstheme="minorHAnsi"/>
          <w:bCs/>
          <w:sz w:val="24"/>
          <w:szCs w:val="24"/>
        </w:rPr>
        <w:t>application.</w:t>
      </w:r>
    </w:p>
    <w:p w14:paraId="242436EC" w14:textId="0E97B1E9" w:rsidR="00A81526" w:rsidRPr="00E97007" w:rsidRDefault="00A81526" w:rsidP="00673B8B">
      <w:pPr>
        <w:pStyle w:val="ListParagraph"/>
        <w:numPr>
          <w:ilvl w:val="0"/>
          <w:numId w:val="5"/>
        </w:numPr>
        <w:tabs>
          <w:tab w:val="left" w:pos="-284"/>
        </w:tabs>
        <w:spacing w:after="0" w:line="240" w:lineRule="auto"/>
        <w:ind w:left="-284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 xml:space="preserve">If awarded funds will only be transferred electronically to an official </w:t>
      </w:r>
      <w:r w:rsidR="00EC0423" w:rsidRPr="00E97007">
        <w:rPr>
          <w:sz w:val="24"/>
          <w:szCs w:val="24"/>
        </w:rPr>
        <w:t>organisation</w:t>
      </w:r>
      <w:r w:rsidRPr="00E97007">
        <w:rPr>
          <w:sz w:val="24"/>
          <w:szCs w:val="24"/>
        </w:rPr>
        <w:t>/charity/</w:t>
      </w:r>
      <w:r w:rsidR="00EC0423" w:rsidRPr="00E97007">
        <w:rPr>
          <w:sz w:val="24"/>
          <w:szCs w:val="24"/>
        </w:rPr>
        <w:t>association</w:t>
      </w:r>
      <w:r w:rsidRPr="00E97007">
        <w:rPr>
          <w:sz w:val="24"/>
          <w:szCs w:val="24"/>
        </w:rPr>
        <w:t xml:space="preserve"> account and not to an individuals account.</w:t>
      </w:r>
    </w:p>
    <w:p w14:paraId="7B61ED9A" w14:textId="77777777" w:rsidR="00A81526" w:rsidRPr="00E97007" w:rsidRDefault="00A81526" w:rsidP="00A81526">
      <w:pPr>
        <w:pStyle w:val="ListParagraph"/>
        <w:tabs>
          <w:tab w:val="left" w:pos="-284"/>
        </w:tabs>
        <w:ind w:left="-284" w:hanging="425"/>
        <w:jc w:val="both"/>
        <w:rPr>
          <w:sz w:val="24"/>
          <w:szCs w:val="24"/>
        </w:rPr>
      </w:pPr>
    </w:p>
    <w:p w14:paraId="3BE0B68E" w14:textId="4C65E07D" w:rsidR="00EC050C" w:rsidRPr="00E97007" w:rsidRDefault="00EC050C" w:rsidP="00A81526">
      <w:pPr>
        <w:pStyle w:val="ListParagraph"/>
        <w:tabs>
          <w:tab w:val="left" w:pos="-284"/>
        </w:tabs>
        <w:ind w:left="-284" w:hanging="425"/>
        <w:jc w:val="both"/>
        <w:rPr>
          <w:sz w:val="24"/>
          <w:szCs w:val="24"/>
        </w:rPr>
      </w:pPr>
      <w:r w:rsidRPr="00E97007">
        <w:rPr>
          <w:sz w:val="24"/>
          <w:szCs w:val="24"/>
        </w:rPr>
        <w:t>* New banking protocols may cause bank transfers to be delayed while details are checked for the transfer to be made which can take several weeks.</w:t>
      </w:r>
    </w:p>
    <w:sectPr w:rsidR="00EC050C" w:rsidRPr="00E97007" w:rsidSect="004F4675">
      <w:headerReference w:type="default" r:id="rId11"/>
      <w:footerReference w:type="default" r:id="rId12"/>
      <w:pgSz w:w="11906" w:h="16838"/>
      <w:pgMar w:top="2977" w:right="707" w:bottom="1418" w:left="1440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3CD0" w14:textId="77777777" w:rsidR="004F4675" w:rsidRDefault="004F4675" w:rsidP="00FB1EF9">
      <w:pPr>
        <w:spacing w:after="0" w:line="240" w:lineRule="auto"/>
      </w:pPr>
      <w:r>
        <w:separator/>
      </w:r>
    </w:p>
  </w:endnote>
  <w:endnote w:type="continuationSeparator" w:id="0">
    <w:p w14:paraId="0336B2C0" w14:textId="77777777" w:rsidR="004F4675" w:rsidRDefault="004F4675" w:rsidP="00FB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5920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812639" w14:textId="77777777" w:rsidR="00673B8B" w:rsidRDefault="00673B8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AB509D3" w14:textId="10A7C6C5" w:rsidR="00673B8B" w:rsidRDefault="00000000">
            <w:pPr>
              <w:pStyle w:val="Footer"/>
              <w:jc w:val="center"/>
            </w:pPr>
          </w:p>
        </w:sdtContent>
      </w:sdt>
    </w:sdtContent>
  </w:sdt>
  <w:p w14:paraId="7E588BE9" w14:textId="77777777" w:rsidR="00673B8B" w:rsidRPr="00FF4C51" w:rsidRDefault="00673B8B" w:rsidP="00673B8B">
    <w:pPr>
      <w:pStyle w:val="NormalWeb"/>
      <w:spacing w:before="0" w:beforeAutospacing="0" w:after="0" w:afterAutospacing="0"/>
      <w:ind w:left="-1134" w:right="-766"/>
      <w:jc w:val="center"/>
      <w:rPr>
        <w:rFonts w:ascii="Arial" w:hAnsi="Arial" w:cs="Arial"/>
        <w:color w:val="17365D"/>
        <w:sz w:val="16"/>
        <w:szCs w:val="16"/>
      </w:rPr>
    </w:pPr>
    <w:r w:rsidRPr="00FF4C51">
      <w:rPr>
        <w:rFonts w:ascii="Arial" w:hAnsi="Arial" w:cs="Arial"/>
        <w:color w:val="17365D"/>
        <w:sz w:val="16"/>
        <w:szCs w:val="16"/>
      </w:rPr>
      <w:t>A company limited by guarantee, Registered in England, Registration No.2567711.  Registered as a Charity No. 1010639</w:t>
    </w:r>
  </w:p>
  <w:p w14:paraId="25FC552B" w14:textId="77777777" w:rsidR="00673B8B" w:rsidRPr="00FF4C51" w:rsidRDefault="00673B8B" w:rsidP="00673B8B">
    <w:pPr>
      <w:pStyle w:val="PlainText"/>
      <w:jc w:val="center"/>
      <w:rPr>
        <w:rFonts w:cs="Arial"/>
        <w:color w:val="17365D"/>
        <w:sz w:val="16"/>
        <w:szCs w:val="16"/>
      </w:rPr>
    </w:pPr>
    <w:r w:rsidRPr="00FF4C51">
      <w:rPr>
        <w:rFonts w:cs="Arial"/>
        <w:color w:val="17365D"/>
        <w:sz w:val="16"/>
        <w:szCs w:val="16"/>
      </w:rPr>
      <w:t xml:space="preserve">Registered Office: The Society for Study of Inborn Errors of Metabolism, C/O Stone King LLP, Boundary House, </w:t>
    </w:r>
  </w:p>
  <w:p w14:paraId="5C5C1F45" w14:textId="77777777" w:rsidR="00673B8B" w:rsidRPr="00FF4C51" w:rsidRDefault="00673B8B" w:rsidP="00673B8B">
    <w:pPr>
      <w:pStyle w:val="PlainText"/>
      <w:jc w:val="center"/>
      <w:rPr>
        <w:rFonts w:cs="Arial"/>
        <w:color w:val="17365D"/>
        <w:sz w:val="16"/>
        <w:szCs w:val="16"/>
      </w:rPr>
    </w:pPr>
    <w:r w:rsidRPr="00FF4C51">
      <w:rPr>
        <w:rFonts w:cs="Arial"/>
        <w:color w:val="17365D"/>
        <w:sz w:val="16"/>
        <w:szCs w:val="16"/>
      </w:rPr>
      <w:t>91 Charterhouse Street, London, United Kingdom, EC1M 6HR.</w:t>
    </w:r>
  </w:p>
  <w:p w14:paraId="753E8EE0" w14:textId="15CB0760" w:rsidR="00FB1EF9" w:rsidRDefault="00673B8B" w:rsidP="00673B8B">
    <w:pPr>
      <w:pStyle w:val="Footer"/>
      <w:jc w:val="center"/>
    </w:pPr>
    <w:r w:rsidRPr="00FF4C51">
      <w:rPr>
        <w:rFonts w:ascii="Arial" w:hAnsi="Arial" w:cs="Arial"/>
        <w:b/>
        <w:color w:val="17365D"/>
        <w:sz w:val="16"/>
        <w:szCs w:val="16"/>
      </w:rPr>
      <w:t>Website: www.SSIEM.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AA37" w14:textId="77777777" w:rsidR="004F4675" w:rsidRDefault="004F4675" w:rsidP="00FB1EF9">
      <w:pPr>
        <w:spacing w:after="0" w:line="240" w:lineRule="auto"/>
      </w:pPr>
      <w:r>
        <w:separator/>
      </w:r>
    </w:p>
  </w:footnote>
  <w:footnote w:type="continuationSeparator" w:id="0">
    <w:p w14:paraId="52D92A66" w14:textId="77777777" w:rsidR="004F4675" w:rsidRDefault="004F4675" w:rsidP="00FB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EDB2" w14:textId="77777777" w:rsidR="00FB1EF9" w:rsidRPr="005F6FC4" w:rsidRDefault="00FB1EF9" w:rsidP="00FB1EF9">
    <w:pPr>
      <w:spacing w:after="0" w:line="240" w:lineRule="auto"/>
      <w:ind w:right="120"/>
      <w:jc w:val="right"/>
      <w:rPr>
        <w:rFonts w:ascii="Arial" w:hAnsi="Arial" w:cs="Arial"/>
        <w:color w:val="002060"/>
        <w:sz w:val="18"/>
        <w:szCs w:val="18"/>
      </w:rPr>
    </w:pPr>
    <w:r>
      <w:rPr>
        <w:rFonts w:ascii="Arial" w:hAnsi="Arial" w:cs="Arial"/>
        <w:noProof/>
        <w:color w:val="002060"/>
        <w:lang w:eastAsia="en-GB"/>
      </w:rPr>
      <w:drawing>
        <wp:anchor distT="0" distB="0" distL="114300" distR="114300" simplePos="0" relativeHeight="251659264" behindDoc="0" locked="0" layoutInCell="1" allowOverlap="1" wp14:anchorId="4319B091" wp14:editId="4B9782C1">
          <wp:simplePos x="0" y="0"/>
          <wp:positionH relativeFrom="column">
            <wp:posOffset>-257469</wp:posOffset>
          </wp:positionH>
          <wp:positionV relativeFrom="paragraph">
            <wp:posOffset>-39370</wp:posOffset>
          </wp:positionV>
          <wp:extent cx="3209925" cy="1133475"/>
          <wp:effectExtent l="0" t="0" r="9525" b="9525"/>
          <wp:wrapNone/>
          <wp:docPr id="694383461" name="Picture 694383461" descr="SSIEM_Logo_f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IEM_Logo_f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FC4">
      <w:rPr>
        <w:rFonts w:ascii="Arial" w:hAnsi="Arial" w:cs="Arial"/>
        <w:color w:val="002060"/>
        <w:sz w:val="18"/>
        <w:szCs w:val="18"/>
      </w:rPr>
      <w:t>Society for the Study of Inborn Errors of Metabolism (SSIEM)</w:t>
    </w:r>
  </w:p>
  <w:p w14:paraId="09C1BE61" w14:textId="77777777" w:rsidR="00FB1EF9" w:rsidRPr="005F6FC4" w:rsidRDefault="00FB1EF9" w:rsidP="00FB1EF9">
    <w:pPr>
      <w:spacing w:after="0" w:line="240" w:lineRule="auto"/>
      <w:ind w:right="120"/>
      <w:jc w:val="right"/>
      <w:rPr>
        <w:rFonts w:ascii="Arial" w:eastAsia="Calibri" w:hAnsi="Arial" w:cs="Arial"/>
        <w:noProof/>
        <w:color w:val="002060"/>
        <w:sz w:val="18"/>
        <w:szCs w:val="18"/>
      </w:rPr>
    </w:pPr>
    <w:r w:rsidRPr="005F6FC4">
      <w:rPr>
        <w:rFonts w:ascii="Arial" w:hAnsi="Arial" w:cs="Arial"/>
        <w:noProof/>
        <w:color w:val="002060"/>
        <w:sz w:val="18"/>
        <w:szCs w:val="18"/>
        <w:lang w:eastAsia="en-GB"/>
      </w:rPr>
      <w:t xml:space="preserve">PO Box </w:t>
    </w:r>
    <w:r w:rsidRPr="005F6FC4">
      <w:rPr>
        <w:rFonts w:ascii="Arial" w:eastAsia="Calibri" w:hAnsi="Arial" w:cs="Arial"/>
        <w:noProof/>
        <w:color w:val="002060"/>
        <w:sz w:val="18"/>
        <w:szCs w:val="18"/>
      </w:rPr>
      <w:t>3375</w:t>
    </w:r>
  </w:p>
  <w:p w14:paraId="68B13440" w14:textId="77777777" w:rsidR="00FB1EF9" w:rsidRPr="005F6FC4" w:rsidRDefault="00FB1EF9" w:rsidP="00FB1EF9">
    <w:pPr>
      <w:spacing w:after="0" w:line="240" w:lineRule="auto"/>
      <w:ind w:right="120"/>
      <w:jc w:val="right"/>
      <w:rPr>
        <w:rFonts w:ascii="Arial" w:eastAsia="Calibri" w:hAnsi="Arial" w:cs="Arial"/>
        <w:noProof/>
        <w:color w:val="002060"/>
        <w:sz w:val="18"/>
        <w:szCs w:val="18"/>
      </w:rPr>
    </w:pPr>
    <w:r w:rsidRPr="005F6FC4">
      <w:rPr>
        <w:rFonts w:ascii="Arial" w:eastAsia="Calibri" w:hAnsi="Arial" w:cs="Arial"/>
        <w:noProof/>
        <w:color w:val="002060"/>
        <w:sz w:val="18"/>
        <w:szCs w:val="18"/>
      </w:rPr>
      <w:t>South Croydon</w:t>
    </w:r>
  </w:p>
  <w:p w14:paraId="712E711C" w14:textId="77777777" w:rsidR="00FB1EF9" w:rsidRPr="005F6FC4" w:rsidRDefault="00FB1EF9" w:rsidP="00FB1EF9">
    <w:pPr>
      <w:spacing w:after="0" w:line="240" w:lineRule="auto"/>
      <w:ind w:right="120"/>
      <w:jc w:val="right"/>
      <w:rPr>
        <w:rFonts w:ascii="Arial" w:eastAsia="Calibri" w:hAnsi="Arial" w:cs="Arial"/>
        <w:noProof/>
        <w:color w:val="002060"/>
        <w:sz w:val="18"/>
        <w:szCs w:val="18"/>
      </w:rPr>
    </w:pPr>
    <w:r w:rsidRPr="005F6FC4">
      <w:rPr>
        <w:rFonts w:ascii="Arial" w:eastAsia="Calibri" w:hAnsi="Arial" w:cs="Arial"/>
        <w:noProof/>
        <w:color w:val="002060"/>
        <w:sz w:val="18"/>
        <w:szCs w:val="18"/>
      </w:rPr>
      <w:t>CR2 1PN</w:t>
    </w:r>
  </w:p>
  <w:p w14:paraId="1DB634A9" w14:textId="77777777" w:rsidR="00FB1EF9" w:rsidRPr="005F6FC4" w:rsidRDefault="00FB1EF9" w:rsidP="00FB1EF9">
    <w:pPr>
      <w:spacing w:after="0" w:line="240" w:lineRule="auto"/>
      <w:ind w:right="120"/>
      <w:jc w:val="right"/>
      <w:rPr>
        <w:rFonts w:ascii="Arial" w:eastAsia="Calibri" w:hAnsi="Arial" w:cs="Arial"/>
        <w:noProof/>
        <w:color w:val="002060"/>
        <w:sz w:val="18"/>
        <w:szCs w:val="18"/>
      </w:rPr>
    </w:pPr>
    <w:r w:rsidRPr="005F6FC4">
      <w:rPr>
        <w:rFonts w:ascii="Arial" w:eastAsia="Calibri" w:hAnsi="Arial" w:cs="Arial"/>
        <w:noProof/>
        <w:color w:val="002060"/>
        <w:sz w:val="18"/>
        <w:szCs w:val="18"/>
      </w:rPr>
      <w:t>United Kingdom</w:t>
    </w:r>
  </w:p>
  <w:p w14:paraId="720F0A0A" w14:textId="77777777" w:rsidR="00FB1EF9" w:rsidRPr="005F6FC4" w:rsidRDefault="00FB1EF9" w:rsidP="00FB1EF9">
    <w:pPr>
      <w:tabs>
        <w:tab w:val="right" w:pos="10206"/>
      </w:tabs>
      <w:spacing w:after="0" w:line="240" w:lineRule="auto"/>
      <w:ind w:left="284" w:right="120"/>
      <w:jc w:val="right"/>
      <w:rPr>
        <w:rFonts w:ascii="Arial" w:hAnsi="Arial" w:cs="Arial"/>
        <w:color w:val="002060"/>
        <w:sz w:val="18"/>
        <w:szCs w:val="18"/>
      </w:rPr>
    </w:pPr>
    <w:r w:rsidRPr="005F6FC4">
      <w:rPr>
        <w:rFonts w:ascii="Arial" w:hAnsi="Arial" w:cs="Arial"/>
        <w:color w:val="002060"/>
        <w:sz w:val="18"/>
        <w:szCs w:val="18"/>
      </w:rPr>
      <w:t xml:space="preserve">Email: </w:t>
    </w:r>
    <w:hyperlink r:id="rId2" w:history="1">
      <w:r w:rsidRPr="005F6FC4">
        <w:rPr>
          <w:rStyle w:val="Hyperlink"/>
          <w:rFonts w:ascii="Arial" w:hAnsi="Arial" w:cs="Arial"/>
          <w:color w:val="002060"/>
          <w:sz w:val="18"/>
          <w:szCs w:val="18"/>
        </w:rPr>
        <w:t>Admin@ssiem.org</w:t>
      </w:r>
    </w:hyperlink>
  </w:p>
  <w:p w14:paraId="460108E2" w14:textId="77777777" w:rsidR="00FB1EF9" w:rsidRDefault="00FB1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164"/>
    <w:multiLevelType w:val="hybridMultilevel"/>
    <w:tmpl w:val="1D4AFB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0B2"/>
    <w:multiLevelType w:val="hybridMultilevel"/>
    <w:tmpl w:val="D4705588"/>
    <w:lvl w:ilvl="0" w:tplc="3B245C2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FDE"/>
    <w:multiLevelType w:val="hybridMultilevel"/>
    <w:tmpl w:val="9E5E0B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5DA3"/>
    <w:multiLevelType w:val="hybridMultilevel"/>
    <w:tmpl w:val="9588E5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26DA"/>
    <w:multiLevelType w:val="hybridMultilevel"/>
    <w:tmpl w:val="4CAE22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6B01DE"/>
    <w:multiLevelType w:val="hybridMultilevel"/>
    <w:tmpl w:val="566E3A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23BC"/>
    <w:multiLevelType w:val="hybridMultilevel"/>
    <w:tmpl w:val="5950B9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5574"/>
    <w:multiLevelType w:val="hybridMultilevel"/>
    <w:tmpl w:val="0AACC6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43B44"/>
    <w:multiLevelType w:val="hybridMultilevel"/>
    <w:tmpl w:val="D332CF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57ACA"/>
    <w:multiLevelType w:val="hybridMultilevel"/>
    <w:tmpl w:val="9A38F8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82282">
    <w:abstractNumId w:val="9"/>
  </w:num>
  <w:num w:numId="2" w16cid:durableId="803235253">
    <w:abstractNumId w:val="1"/>
  </w:num>
  <w:num w:numId="3" w16cid:durableId="558903824">
    <w:abstractNumId w:val="8"/>
  </w:num>
  <w:num w:numId="4" w16cid:durableId="83763670">
    <w:abstractNumId w:val="3"/>
  </w:num>
  <w:num w:numId="5" w16cid:durableId="186916025">
    <w:abstractNumId w:val="0"/>
  </w:num>
  <w:num w:numId="6" w16cid:durableId="1635405071">
    <w:abstractNumId w:val="7"/>
  </w:num>
  <w:num w:numId="7" w16cid:durableId="791948089">
    <w:abstractNumId w:val="5"/>
  </w:num>
  <w:num w:numId="8" w16cid:durableId="2069255104">
    <w:abstractNumId w:val="6"/>
  </w:num>
  <w:num w:numId="9" w16cid:durableId="1380978992">
    <w:abstractNumId w:val="2"/>
  </w:num>
  <w:num w:numId="10" w16cid:durableId="1900095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E3"/>
    <w:rsid w:val="000071A8"/>
    <w:rsid w:val="00042FE3"/>
    <w:rsid w:val="001C68ED"/>
    <w:rsid w:val="002573D9"/>
    <w:rsid w:val="002C316E"/>
    <w:rsid w:val="003571AB"/>
    <w:rsid w:val="00454182"/>
    <w:rsid w:val="004B1FF6"/>
    <w:rsid w:val="004F4675"/>
    <w:rsid w:val="005A37FD"/>
    <w:rsid w:val="0063663D"/>
    <w:rsid w:val="00673B8B"/>
    <w:rsid w:val="007738B6"/>
    <w:rsid w:val="007B5903"/>
    <w:rsid w:val="0088399D"/>
    <w:rsid w:val="00896E54"/>
    <w:rsid w:val="008D4386"/>
    <w:rsid w:val="00954FF1"/>
    <w:rsid w:val="00A72629"/>
    <w:rsid w:val="00A81526"/>
    <w:rsid w:val="00AC02FF"/>
    <w:rsid w:val="00AD11BF"/>
    <w:rsid w:val="00AF5F04"/>
    <w:rsid w:val="00B96E33"/>
    <w:rsid w:val="00C374E3"/>
    <w:rsid w:val="00D433EC"/>
    <w:rsid w:val="00D5480A"/>
    <w:rsid w:val="00D71C3E"/>
    <w:rsid w:val="00DD5B31"/>
    <w:rsid w:val="00DF5139"/>
    <w:rsid w:val="00E97007"/>
    <w:rsid w:val="00EA269E"/>
    <w:rsid w:val="00EC0423"/>
    <w:rsid w:val="00EC050C"/>
    <w:rsid w:val="00F874EE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4E426"/>
  <w15:docId w15:val="{6EC2FFE8-DB9A-45D4-971B-6B2E05B9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F9"/>
  </w:style>
  <w:style w:type="paragraph" w:styleId="Footer">
    <w:name w:val="footer"/>
    <w:basedOn w:val="Normal"/>
    <w:link w:val="FooterChar"/>
    <w:uiPriority w:val="99"/>
    <w:unhideWhenUsed/>
    <w:rsid w:val="00FB1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F9"/>
  </w:style>
  <w:style w:type="paragraph" w:styleId="NormalWeb">
    <w:name w:val="Normal (Web)"/>
    <w:basedOn w:val="Normal"/>
    <w:uiPriority w:val="99"/>
    <w:rsid w:val="00FB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B1EF9"/>
    <w:pPr>
      <w:spacing w:after="0" w:line="240" w:lineRule="auto"/>
    </w:pPr>
    <w:rPr>
      <w:rFonts w:ascii="Arial" w:eastAsia="Calibri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EF9"/>
    <w:rPr>
      <w:rFonts w:ascii="Arial" w:eastAsia="Calibri" w:hAnsi="Arial" w:cs="Times New Roman"/>
      <w:sz w:val="20"/>
      <w:szCs w:val="21"/>
    </w:rPr>
  </w:style>
  <w:style w:type="paragraph" w:styleId="Revision">
    <w:name w:val="Revision"/>
    <w:hidden/>
    <w:uiPriority w:val="99"/>
    <w:semiHidden/>
    <w:rsid w:val="00257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ssie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sie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B1C26FDE76D48AF99C61529E28AA5" ma:contentTypeVersion="19" ma:contentTypeDescription="Create a new document." ma:contentTypeScope="" ma:versionID="990d3fbfb490f0a0ba4278be82ab0510">
  <xsd:schema xmlns:xsd="http://www.w3.org/2001/XMLSchema" xmlns:xs="http://www.w3.org/2001/XMLSchema" xmlns:p="http://schemas.microsoft.com/office/2006/metadata/properties" xmlns:ns2="edf1d97c-c7d9-412a-ad11-eda15e7658cb" xmlns:ns3="2b5745d5-adc2-4bcf-b826-4ccdcbfa0335" targetNamespace="http://schemas.microsoft.com/office/2006/metadata/properties" ma:root="true" ma:fieldsID="c95e42844e188fb1065d98660d889806" ns2:_="" ns3:_="">
    <xsd:import namespace="edf1d97c-c7d9-412a-ad11-eda15e7658cb"/>
    <xsd:import namespace="2b5745d5-adc2-4bcf-b826-4ccdcbfa0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1d97c-c7d9-412a-ad11-eda15e765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ea57b79-a947-4f40-bcf3-cbd2219ec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745d5-adc2-4bcf-b826-4ccdcbfa0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f0e76c-f3c8-4cf2-bf45-73cc64b06f77}" ma:internalName="TaxCatchAll" ma:showField="CatchAllData" ma:web="2b5745d5-adc2-4bcf-b826-4ccdcbfa0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1d97c-c7d9-412a-ad11-eda15e7658cb">
      <Terms xmlns="http://schemas.microsoft.com/office/infopath/2007/PartnerControls"/>
    </lcf76f155ced4ddcb4097134ff3c332f>
    <TaxCatchAll xmlns="2b5745d5-adc2-4bcf-b826-4ccdcbfa0335" xsi:nil="true"/>
  </documentManagement>
</p:properties>
</file>

<file path=customXml/itemProps1.xml><?xml version="1.0" encoding="utf-8"?>
<ds:datastoreItem xmlns:ds="http://schemas.openxmlformats.org/officeDocument/2006/customXml" ds:itemID="{E62817A7-460E-475E-B3FE-A42A467AD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1d97c-c7d9-412a-ad11-eda15e7658cb"/>
    <ds:schemaRef ds:uri="2b5745d5-adc2-4bcf-b826-4ccdcbfa0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1328-482D-4741-B1FA-AAA3A6E44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F12A5-32B2-4AE6-A8BD-4E0EB7B2FA16}">
  <ds:schemaRefs>
    <ds:schemaRef ds:uri="http://schemas.microsoft.com/office/2006/metadata/properties"/>
    <ds:schemaRef ds:uri="http://schemas.microsoft.com/office/infopath/2007/PartnerControls"/>
    <ds:schemaRef ds:uri="edf1d97c-c7d9-412a-ad11-eda15e7658cb"/>
    <ds:schemaRef ds:uri="2b5745d5-adc2-4bcf-b826-4ccdcbfa0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Brown</dc:creator>
  <cp:lastModifiedBy>Nic Law</cp:lastModifiedBy>
  <cp:revision>8</cp:revision>
  <dcterms:created xsi:type="dcterms:W3CDTF">2023-01-19T11:43:00Z</dcterms:created>
  <dcterms:modified xsi:type="dcterms:W3CDTF">2024-02-14T16:04:00Z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0x01010076FB1C26FDE76D48AF99C61529E28AA5</vt:lpwstr>
  </property>
  <property fmtid="{D5CDD505-2E9C-101B-9397-08002B2CF9AE}" pid="3" name="Order">
    <vt:r8>111200</vt:r8>
  </property>
</Properties>
</file>